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Default="003B3556" w:rsidP="003B3556">
      <w:pPr>
        <w:spacing w:line="480" w:lineRule="auto"/>
        <w:jc w:val="center"/>
        <w:rPr>
          <w:b/>
        </w:rPr>
      </w:pPr>
    </w:p>
    <w:p w:rsidR="003B3556" w:rsidRPr="009629C7" w:rsidRDefault="003B3556" w:rsidP="003B3556">
      <w:pPr>
        <w:spacing w:line="480" w:lineRule="auto"/>
        <w:jc w:val="center"/>
        <w:rPr>
          <w:b/>
        </w:rPr>
      </w:pPr>
      <w:r w:rsidRPr="003B3556">
        <w:rPr>
          <w:b/>
          <w:color w:val="4F81BD" w:themeColor="accent1"/>
        </w:rPr>
        <w:t>[Very Short Wording of Topic]</w:t>
      </w:r>
      <w:r w:rsidRPr="009629C7">
        <w:rPr>
          <w:b/>
        </w:rPr>
        <w:t xml:space="preserve">: </w:t>
      </w:r>
      <w:r w:rsidRPr="003B3556">
        <w:rPr>
          <w:b/>
          <w:color w:val="4F81BD" w:themeColor="accent1"/>
        </w:rPr>
        <w:t>[</w:t>
      </w:r>
      <w:proofErr w:type="gramStart"/>
      <w:r w:rsidRPr="003B3556">
        <w:rPr>
          <w:b/>
          <w:color w:val="4F81BD" w:themeColor="accent1"/>
        </w:rPr>
        <w:t>More Wordy</w:t>
      </w:r>
      <w:proofErr w:type="gramEnd"/>
      <w:r w:rsidRPr="003B3556">
        <w:rPr>
          <w:b/>
          <w:color w:val="4F81BD" w:themeColor="accent1"/>
        </w:rPr>
        <w:t xml:space="preserve"> Rewording of Topic]</w:t>
      </w: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Default="003B3556">
      <w:pPr>
        <w:spacing w:after="200" w:line="276" w:lineRule="auto"/>
        <w:rPr>
          <w:b/>
        </w:rPr>
      </w:pPr>
    </w:p>
    <w:p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[Student Name]</w:t>
      </w:r>
    </w:p>
    <w:p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[Teacher Name (with honorific)]</w:t>
      </w:r>
    </w:p>
    <w:p w:rsidR="003B3556" w:rsidRPr="003B3556" w:rsidRDefault="003B3556">
      <w:pPr>
        <w:spacing w:after="200" w:line="276" w:lineRule="auto"/>
        <w:rPr>
          <w:b/>
          <w:color w:val="4F81BD" w:themeColor="accent1"/>
        </w:rPr>
      </w:pPr>
      <w:r w:rsidRPr="003B3556">
        <w:rPr>
          <w:b/>
          <w:color w:val="4F81BD" w:themeColor="accent1"/>
        </w:rPr>
        <w:t>[Submission Date]</w:t>
      </w:r>
    </w:p>
    <w:p w:rsidR="003B3556" w:rsidRDefault="003B3556">
      <w:pPr>
        <w:spacing w:after="200" w:line="276" w:lineRule="auto"/>
        <w:rPr>
          <w:b/>
        </w:rPr>
      </w:pPr>
      <w:r w:rsidRPr="003B3556">
        <w:rPr>
          <w:b/>
          <w:color w:val="4F81BD" w:themeColor="accent1"/>
        </w:rPr>
        <w:t>[Course Code]</w:t>
      </w:r>
      <w:r>
        <w:rPr>
          <w:b/>
        </w:rPr>
        <w:br w:type="page"/>
      </w:r>
    </w:p>
    <w:p w:rsidR="009629C7" w:rsidRPr="009629C7" w:rsidRDefault="009629C7" w:rsidP="009629C7">
      <w:pPr>
        <w:spacing w:line="480" w:lineRule="auto"/>
        <w:jc w:val="center"/>
        <w:rPr>
          <w:b/>
        </w:rPr>
      </w:pPr>
      <w:r w:rsidRPr="003B3556">
        <w:rPr>
          <w:b/>
          <w:color w:val="4F81BD" w:themeColor="accent1"/>
        </w:rPr>
        <w:lastRenderedPageBreak/>
        <w:t>[Very Short Wording of Topic]</w:t>
      </w:r>
      <w:r w:rsidRPr="009629C7">
        <w:rPr>
          <w:b/>
        </w:rPr>
        <w:t xml:space="preserve">: </w:t>
      </w:r>
      <w:r w:rsidRPr="003B3556">
        <w:rPr>
          <w:b/>
          <w:color w:val="4F81BD" w:themeColor="accent1"/>
        </w:rPr>
        <w:t>[</w:t>
      </w:r>
      <w:proofErr w:type="gramStart"/>
      <w:r w:rsidRPr="003B3556">
        <w:rPr>
          <w:b/>
          <w:color w:val="4F81BD" w:themeColor="accent1"/>
        </w:rPr>
        <w:t>More Wordy</w:t>
      </w:r>
      <w:proofErr w:type="gramEnd"/>
      <w:r w:rsidRPr="003B3556">
        <w:rPr>
          <w:b/>
          <w:color w:val="4F81BD" w:themeColor="accent1"/>
        </w:rPr>
        <w:t xml:space="preserve"> Rewording of Topic]</w:t>
      </w:r>
    </w:p>
    <w:p w:rsidR="00A52299" w:rsidRDefault="0086233F" w:rsidP="0086233F">
      <w:pPr>
        <w:spacing w:line="480" w:lineRule="auto"/>
        <w:ind w:firstLine="567"/>
      </w:pPr>
      <w:r>
        <w:t xml:space="preserve">On the subject of </w:t>
      </w:r>
      <w:r w:rsidRPr="003B3556">
        <w:rPr>
          <w:b/>
          <w:color w:val="4F81BD" w:themeColor="accent1"/>
        </w:rPr>
        <w:t>[central point]</w:t>
      </w:r>
      <w:r>
        <w:t xml:space="preserve">, </w:t>
      </w:r>
      <w:r w:rsidRPr="003B3556">
        <w:rPr>
          <w:b/>
          <w:color w:val="4F81BD" w:themeColor="accent1"/>
        </w:rPr>
        <w:t>[famous person]</w:t>
      </w:r>
      <w:r>
        <w:t xml:space="preserve"> said, “</w:t>
      </w:r>
      <w:r w:rsidR="006840D5">
        <w:rPr>
          <w:b/>
          <w:color w:val="4F81BD" w:themeColor="accent1"/>
        </w:rPr>
        <w:t>awesome, very general quote that is about your overall topic, but which doesn’t simp</w:t>
      </w:r>
      <w:r w:rsidR="006840D5" w:rsidRPr="006840D5">
        <w:rPr>
          <w:b/>
          <w:color w:val="4F81BD" w:themeColor="accent1"/>
        </w:rPr>
        <w:t>ly do your conclusion for you</w:t>
      </w:r>
      <w:r w:rsidRPr="006840D5">
        <w:rPr>
          <w:b/>
          <w:color w:val="4F81BD" w:themeColor="accent1"/>
        </w:rPr>
        <w:t>.</w:t>
      </w:r>
      <w:r w:rsidR="006840D5" w:rsidRPr="006840D5">
        <w:rPr>
          <w:b/>
          <w:color w:val="4F81BD" w:themeColor="accent1"/>
        </w:rPr>
        <w:t xml:space="preserve"> </w:t>
      </w:r>
      <w:proofErr w:type="gramStart"/>
      <w:r w:rsidR="006840D5" w:rsidRPr="006840D5">
        <w:rPr>
          <w:b/>
          <w:color w:val="4F81BD" w:themeColor="accent1"/>
        </w:rPr>
        <w:t>More about the importance of the topic than about a conclusion</w:t>
      </w:r>
      <w:r w:rsidR="006840D5" w:rsidRPr="006840D5">
        <w:rPr>
          <w:color w:val="4F81BD" w:themeColor="accent1"/>
        </w:rPr>
        <w:t>.</w:t>
      </w:r>
      <w:r>
        <w:t>”</w:t>
      </w:r>
      <w:proofErr w:type="gramEnd"/>
      <w:r>
        <w:t xml:space="preserve"> (</w:t>
      </w:r>
      <w:proofErr w:type="gramStart"/>
      <w:r w:rsidRPr="003B3556">
        <w:rPr>
          <w:b/>
          <w:color w:val="4F81BD" w:themeColor="accent1"/>
        </w:rPr>
        <w:t>name</w:t>
      </w:r>
      <w:proofErr w:type="gramEnd"/>
      <w:r>
        <w:t xml:space="preserve">) When considering the question of </w:t>
      </w:r>
      <w:r w:rsidRPr="003B3556">
        <w:rPr>
          <w:b/>
          <w:color w:val="4F81BD" w:themeColor="accent1"/>
        </w:rPr>
        <w:t>[central point, worded as question]</w:t>
      </w:r>
      <w:r>
        <w:t xml:space="preserve">, it is important to consider </w:t>
      </w:r>
      <w:r w:rsidRPr="003B3556">
        <w:rPr>
          <w:b/>
          <w:color w:val="1F497D" w:themeColor="text2"/>
        </w:rPr>
        <w:t>Thing #1</w:t>
      </w:r>
      <w:r w:rsidRPr="003B3556">
        <w:rPr>
          <w:b/>
          <w:color w:val="4F81BD" w:themeColor="accent1"/>
        </w:rPr>
        <w:t xml:space="preserve">, </w:t>
      </w:r>
      <w:r w:rsidRPr="003B3556">
        <w:rPr>
          <w:b/>
          <w:color w:val="C0504D" w:themeColor="accent2"/>
        </w:rPr>
        <w:t>Thing #2</w:t>
      </w:r>
      <w:r w:rsidRPr="003B3556">
        <w:rPr>
          <w:b/>
          <w:color w:val="4F81BD" w:themeColor="accent1"/>
        </w:rPr>
        <w:t xml:space="preserve">, </w:t>
      </w:r>
      <w:r w:rsidRPr="003B3556">
        <w:rPr>
          <w:b/>
          <w:color w:val="9BBB59" w:themeColor="accent3"/>
        </w:rPr>
        <w:t>Thing #3</w:t>
      </w:r>
      <w:r>
        <w:t xml:space="preserve"> and </w:t>
      </w:r>
      <w:r w:rsidRPr="003B3556">
        <w:rPr>
          <w:b/>
          <w:color w:val="F79646" w:themeColor="accent6"/>
        </w:rPr>
        <w:t>Thing #4</w:t>
      </w:r>
      <w:r>
        <w:t>.</w:t>
      </w:r>
    </w:p>
    <w:p w:rsidR="0086233F" w:rsidRDefault="0086233F" w:rsidP="0086233F">
      <w:pPr>
        <w:spacing w:line="480" w:lineRule="auto"/>
        <w:ind w:firstLine="567"/>
      </w:pPr>
      <w:r>
        <w:t xml:space="preserve">When examining the question of </w:t>
      </w:r>
      <w:r w:rsidRPr="003B3556">
        <w:rPr>
          <w:b/>
          <w:color w:val="4F81BD" w:themeColor="accent1"/>
        </w:rPr>
        <w:t>[central point, worded as question]</w:t>
      </w:r>
      <w:r>
        <w:t xml:space="preserve">, to begin with, it is important to consider </w:t>
      </w:r>
      <w:r w:rsidRPr="003B3556">
        <w:rPr>
          <w:b/>
          <w:color w:val="1F497D" w:themeColor="text2"/>
        </w:rPr>
        <w:t>Thing #1</w:t>
      </w:r>
      <w:r w:rsidRPr="003B3556">
        <w:rPr>
          <w:color w:val="4F81BD" w:themeColor="accent1"/>
        </w:rPr>
        <w:t xml:space="preserve">. </w:t>
      </w:r>
      <w:r w:rsidRPr="003B3556">
        <w:rPr>
          <w:b/>
          <w:color w:val="4F81BD" w:themeColor="accent1"/>
        </w:rPr>
        <w:t>[</w:t>
      </w:r>
      <w:proofErr w:type="gramStart"/>
      <w:r w:rsidRPr="003B3556">
        <w:rPr>
          <w:b/>
          <w:color w:val="4F81BD" w:themeColor="accent1"/>
        </w:rPr>
        <w:t>explain</w:t>
      </w:r>
      <w:proofErr w:type="gramEnd"/>
      <w:r w:rsidRPr="003B3556">
        <w:rPr>
          <w:b/>
          <w:color w:val="4F81BD" w:themeColor="accent1"/>
        </w:rPr>
        <w:t xml:space="preserve"> why it’s important to consider </w:t>
      </w:r>
      <w:r w:rsidRPr="003B3556">
        <w:rPr>
          <w:b/>
          <w:color w:val="1F497D" w:themeColor="text2"/>
        </w:rPr>
        <w:t>Thing #1</w:t>
      </w:r>
      <w:r w:rsidRPr="003B3556">
        <w:rPr>
          <w:b/>
          <w:color w:val="4F81BD" w:themeColor="accent1"/>
        </w:rPr>
        <w:t xml:space="preserve">, then consider </w:t>
      </w:r>
      <w:r w:rsidRPr="003B3556">
        <w:rPr>
          <w:b/>
          <w:color w:val="1F497D" w:themeColor="text2"/>
        </w:rPr>
        <w:t>Thing #1</w:t>
      </w:r>
      <w:r w:rsidRPr="003B3556">
        <w:rPr>
          <w:b/>
          <w:color w:val="4F81BD" w:themeColor="accent1"/>
        </w:rPr>
        <w:t xml:space="preserve"> without concluding yet</w:t>
      </w:r>
      <w:r w:rsidR="009629C7" w:rsidRPr="003B3556">
        <w:rPr>
          <w:b/>
          <w:color w:val="4F81BD" w:themeColor="accent1"/>
        </w:rPr>
        <w:t xml:space="preserve">. Pull in quotes or facts from outside your own thinking which relate to </w:t>
      </w:r>
      <w:r w:rsidR="009629C7" w:rsidRPr="003B3556">
        <w:rPr>
          <w:b/>
          <w:color w:val="1F497D" w:themeColor="text2"/>
        </w:rPr>
        <w:t>Thing #1</w:t>
      </w:r>
      <w:r w:rsidRPr="003B3556">
        <w:rPr>
          <w:b/>
          <w:color w:val="4F81BD" w:themeColor="accent1"/>
        </w:rPr>
        <w:t>]</w:t>
      </w:r>
      <w:r>
        <w:t xml:space="preserve">. An examination of </w:t>
      </w:r>
      <w:r w:rsidRPr="003B3556">
        <w:rPr>
          <w:b/>
          <w:color w:val="1F497D" w:themeColor="text2"/>
        </w:rPr>
        <w:t>Thing #1</w:t>
      </w:r>
      <w:r>
        <w:t xml:space="preserve"> strongly suggests that </w:t>
      </w:r>
      <w:r w:rsidRPr="003B3556">
        <w:rPr>
          <w:b/>
          <w:color w:val="4F81BD" w:themeColor="accent1"/>
        </w:rPr>
        <w:t>[central point worded as conclusion]</w:t>
      </w:r>
      <w:r w:rsidRPr="003B3556">
        <w:rPr>
          <w:color w:val="4F81BD" w:themeColor="accent1"/>
        </w:rPr>
        <w:t>.</w:t>
      </w:r>
    </w:p>
    <w:p w:rsidR="0086233F" w:rsidRDefault="0086233F" w:rsidP="0086233F">
      <w:pPr>
        <w:spacing w:line="480" w:lineRule="auto"/>
        <w:ind w:firstLine="567"/>
      </w:pPr>
      <w:r>
        <w:t xml:space="preserve">In reaching a logical position as to </w:t>
      </w:r>
      <w:r w:rsidRPr="003B3556">
        <w:rPr>
          <w:b/>
          <w:color w:val="4F81BD" w:themeColor="accent1"/>
        </w:rPr>
        <w:t>[central point, worded as question]</w:t>
      </w:r>
      <w:r>
        <w:t xml:space="preserve">, it is also important to consider </w:t>
      </w:r>
      <w:r w:rsidRPr="00944373">
        <w:rPr>
          <w:b/>
          <w:color w:val="C0504D" w:themeColor="accent2"/>
        </w:rPr>
        <w:t>Thing #2</w:t>
      </w:r>
      <w:r>
        <w:t xml:space="preserve">. </w:t>
      </w:r>
      <w:r w:rsidRPr="00944373">
        <w:rPr>
          <w:b/>
          <w:color w:val="4F81BD" w:themeColor="accent1"/>
        </w:rPr>
        <w:t>[</w:t>
      </w:r>
      <w:proofErr w:type="gramStart"/>
      <w:r w:rsidRPr="00944373">
        <w:rPr>
          <w:b/>
          <w:color w:val="4F81BD" w:themeColor="accent1"/>
        </w:rPr>
        <w:t>explain</w:t>
      </w:r>
      <w:proofErr w:type="gramEnd"/>
      <w:r w:rsidRPr="00944373">
        <w:rPr>
          <w:b/>
          <w:color w:val="4F81BD" w:themeColor="accent1"/>
        </w:rPr>
        <w:t xml:space="preserve"> why it’s important to consider </w:t>
      </w:r>
      <w:r w:rsidRPr="00944373">
        <w:rPr>
          <w:b/>
          <w:color w:val="C0504D" w:themeColor="accent2"/>
        </w:rPr>
        <w:t>Thing #2</w:t>
      </w:r>
      <w:r w:rsidRPr="00944373">
        <w:rPr>
          <w:b/>
          <w:color w:val="4F81BD" w:themeColor="accent1"/>
        </w:rPr>
        <w:t xml:space="preserve">, then consider </w:t>
      </w:r>
      <w:r w:rsidRPr="00944373">
        <w:rPr>
          <w:b/>
          <w:color w:val="C0504D" w:themeColor="accent2"/>
        </w:rPr>
        <w:t>Thing #2</w:t>
      </w:r>
      <w:r w:rsidRPr="00944373">
        <w:rPr>
          <w:b/>
          <w:color w:val="4F81BD" w:themeColor="accent1"/>
        </w:rPr>
        <w:t xml:space="preserve"> without concluding yet</w:t>
      </w:r>
      <w:r w:rsidR="009629C7" w:rsidRPr="00944373">
        <w:rPr>
          <w:b/>
          <w:color w:val="4F81BD" w:themeColor="accent1"/>
        </w:rPr>
        <w:t xml:space="preserve">. Pull in quotes or facts from outside your own thinking which relate to </w:t>
      </w:r>
      <w:r w:rsidR="009629C7" w:rsidRPr="00944373">
        <w:rPr>
          <w:b/>
          <w:color w:val="C0504D" w:themeColor="accent2"/>
        </w:rPr>
        <w:t>Thing #2</w:t>
      </w:r>
      <w:r w:rsidRPr="00944373">
        <w:rPr>
          <w:b/>
          <w:color w:val="4F81BD" w:themeColor="accent1"/>
        </w:rPr>
        <w:t>]</w:t>
      </w:r>
      <w:r w:rsidRPr="00944373">
        <w:rPr>
          <w:color w:val="4F81BD" w:themeColor="accent1"/>
        </w:rPr>
        <w:t>.</w:t>
      </w:r>
      <w:r>
        <w:t xml:space="preserve"> In light of </w:t>
      </w:r>
      <w:r w:rsidRPr="0086233F">
        <w:t>this, it seems clear</w:t>
      </w:r>
      <w:r>
        <w:t xml:space="preserve"> that </w:t>
      </w:r>
      <w:r w:rsidRPr="00944373">
        <w:rPr>
          <w:b/>
          <w:color w:val="4F81BD" w:themeColor="accent1"/>
        </w:rPr>
        <w:t>[central point worded as conclusion]</w:t>
      </w:r>
      <w:r>
        <w:t>.</w:t>
      </w:r>
    </w:p>
    <w:p w:rsidR="0086233F" w:rsidRPr="00944373" w:rsidRDefault="0086233F" w:rsidP="0086233F">
      <w:pPr>
        <w:spacing w:line="480" w:lineRule="auto"/>
        <w:ind w:firstLine="567"/>
        <w:rPr>
          <w:color w:val="4F81BD" w:themeColor="accent1"/>
        </w:rPr>
      </w:pPr>
      <w:r>
        <w:t xml:space="preserve">No exploration of the topic of </w:t>
      </w:r>
      <w:r w:rsidRPr="00944373">
        <w:rPr>
          <w:b/>
          <w:color w:val="4F81BD" w:themeColor="accent1"/>
        </w:rPr>
        <w:t>[central point, worded as question]</w:t>
      </w:r>
      <w:r>
        <w:t xml:space="preserve"> would be complete without considering </w:t>
      </w:r>
      <w:r w:rsidRPr="00944373">
        <w:rPr>
          <w:b/>
          <w:color w:val="9BBB59" w:themeColor="accent3"/>
        </w:rPr>
        <w:t>Thing #3</w:t>
      </w:r>
      <w:r>
        <w:t xml:space="preserve">. </w:t>
      </w:r>
      <w:r w:rsidRPr="00944373">
        <w:rPr>
          <w:b/>
          <w:color w:val="4F81BD" w:themeColor="accent1"/>
        </w:rPr>
        <w:t>[</w:t>
      </w:r>
      <w:proofErr w:type="gramStart"/>
      <w:r w:rsidRPr="00944373">
        <w:rPr>
          <w:b/>
          <w:color w:val="4F81BD" w:themeColor="accent1"/>
        </w:rPr>
        <w:t>explain</w:t>
      </w:r>
      <w:proofErr w:type="gramEnd"/>
      <w:r w:rsidRPr="00944373">
        <w:rPr>
          <w:b/>
          <w:color w:val="4F81BD" w:themeColor="accent1"/>
        </w:rPr>
        <w:t xml:space="preserve"> why it’s so important to consider </w:t>
      </w:r>
      <w:r w:rsidRPr="00944373">
        <w:rPr>
          <w:b/>
          <w:color w:val="9BBB59" w:themeColor="accent3"/>
        </w:rPr>
        <w:t>Thing #3</w:t>
      </w:r>
      <w:r w:rsidRPr="00944373">
        <w:rPr>
          <w:b/>
          <w:color w:val="4F81BD" w:themeColor="accent1"/>
        </w:rPr>
        <w:t xml:space="preserve">, then consider </w:t>
      </w:r>
      <w:r w:rsidRPr="00944373">
        <w:rPr>
          <w:b/>
          <w:color w:val="9BBB59" w:themeColor="accent3"/>
        </w:rPr>
        <w:t>Thing #3</w:t>
      </w:r>
      <w:r w:rsidRPr="00944373">
        <w:rPr>
          <w:b/>
          <w:color w:val="4F81BD" w:themeColor="accent1"/>
        </w:rPr>
        <w:t xml:space="preserve"> without concluding yet</w:t>
      </w:r>
      <w:r w:rsidR="009629C7" w:rsidRPr="00944373">
        <w:rPr>
          <w:b/>
          <w:color w:val="4F81BD" w:themeColor="accent1"/>
        </w:rPr>
        <w:t xml:space="preserve">. Pull in quotes or facts from outside your own thinking which relate to </w:t>
      </w:r>
      <w:r w:rsidR="009629C7" w:rsidRPr="00944373">
        <w:rPr>
          <w:b/>
          <w:color w:val="9BBB59" w:themeColor="accent3"/>
        </w:rPr>
        <w:t>Thing #3</w:t>
      </w:r>
      <w:r w:rsidRPr="00944373">
        <w:rPr>
          <w:b/>
          <w:color w:val="4F81BD" w:themeColor="accent1"/>
        </w:rPr>
        <w:t>]</w:t>
      </w:r>
      <w:r>
        <w:t xml:space="preserve">. This further suggests that </w:t>
      </w:r>
      <w:r w:rsidRPr="00944373">
        <w:rPr>
          <w:b/>
          <w:color w:val="4F81BD" w:themeColor="accent1"/>
        </w:rPr>
        <w:t>[central point worded as conclusion]</w:t>
      </w:r>
      <w:r w:rsidRPr="00944373">
        <w:rPr>
          <w:color w:val="4F81BD" w:themeColor="accent1"/>
        </w:rPr>
        <w:t>.</w:t>
      </w:r>
    </w:p>
    <w:p w:rsidR="0086233F" w:rsidRDefault="0086233F" w:rsidP="0086233F">
      <w:pPr>
        <w:spacing w:line="480" w:lineRule="auto"/>
        <w:ind w:firstLine="567"/>
      </w:pPr>
      <w:r>
        <w:t xml:space="preserve">Perhaps most important to look at </w:t>
      </w:r>
      <w:r w:rsidR="009629C7">
        <w:t>as to</w:t>
      </w:r>
      <w:r>
        <w:t xml:space="preserve"> the issue of </w:t>
      </w:r>
      <w:r w:rsidRPr="00944373">
        <w:rPr>
          <w:b/>
          <w:color w:val="4F81BD" w:themeColor="accent1"/>
        </w:rPr>
        <w:t>[central point, worded as question]</w:t>
      </w:r>
      <w:r>
        <w:t xml:space="preserve"> is </w:t>
      </w:r>
      <w:r w:rsidRPr="00944373">
        <w:rPr>
          <w:b/>
          <w:color w:val="F79646" w:themeColor="accent6"/>
        </w:rPr>
        <w:t>Thing #4</w:t>
      </w:r>
      <w:r>
        <w:t xml:space="preserve">. </w:t>
      </w:r>
      <w:r w:rsidRPr="00944373">
        <w:rPr>
          <w:b/>
          <w:color w:val="4F81BD" w:themeColor="accent1"/>
        </w:rPr>
        <w:t>[</w:t>
      </w:r>
      <w:proofErr w:type="gramStart"/>
      <w:r w:rsidRPr="00944373">
        <w:rPr>
          <w:b/>
          <w:color w:val="4F81BD" w:themeColor="accent1"/>
        </w:rPr>
        <w:t>explain</w:t>
      </w:r>
      <w:proofErr w:type="gramEnd"/>
      <w:r w:rsidRPr="00944373">
        <w:rPr>
          <w:b/>
          <w:color w:val="4F81BD" w:themeColor="accent1"/>
        </w:rPr>
        <w:t xml:space="preserve"> why it’s important to consider </w:t>
      </w:r>
      <w:r w:rsidRPr="00944373">
        <w:rPr>
          <w:b/>
          <w:color w:val="F79646" w:themeColor="accent6"/>
        </w:rPr>
        <w:t>Thing #4</w:t>
      </w:r>
      <w:r w:rsidRPr="00944373">
        <w:rPr>
          <w:b/>
          <w:color w:val="4F81BD" w:themeColor="accent1"/>
        </w:rPr>
        <w:t xml:space="preserve">, then consider </w:t>
      </w:r>
      <w:r w:rsidRPr="00944373">
        <w:rPr>
          <w:b/>
          <w:color w:val="F79646" w:themeColor="accent6"/>
        </w:rPr>
        <w:t>Thing #</w:t>
      </w:r>
      <w:r w:rsidR="009629C7" w:rsidRPr="00944373">
        <w:rPr>
          <w:b/>
          <w:color w:val="F79646" w:themeColor="accent6"/>
        </w:rPr>
        <w:t>4</w:t>
      </w:r>
      <w:r w:rsidR="009629C7" w:rsidRPr="00944373">
        <w:rPr>
          <w:b/>
          <w:color w:val="4F81BD" w:themeColor="accent1"/>
        </w:rPr>
        <w:t xml:space="preserve"> without </w:t>
      </w:r>
      <w:r w:rsidR="009629C7" w:rsidRPr="00944373">
        <w:rPr>
          <w:b/>
          <w:color w:val="4F81BD" w:themeColor="accent1"/>
        </w:rPr>
        <w:lastRenderedPageBreak/>
        <w:t xml:space="preserve">concluding yet. Pull in quotes or facts from outside your own thinking which relate to </w:t>
      </w:r>
      <w:r w:rsidR="009629C7" w:rsidRPr="00944373">
        <w:rPr>
          <w:b/>
          <w:color w:val="F79646" w:themeColor="accent6"/>
        </w:rPr>
        <w:t>Thing #4</w:t>
      </w:r>
      <w:r w:rsidRPr="00944373">
        <w:rPr>
          <w:b/>
          <w:color w:val="4F81BD" w:themeColor="accent1"/>
        </w:rPr>
        <w:t>]</w:t>
      </w:r>
      <w:r>
        <w:t xml:space="preserve">. An examination of </w:t>
      </w:r>
      <w:r w:rsidRPr="00944373">
        <w:rPr>
          <w:b/>
          <w:color w:val="F79646" w:themeColor="accent6"/>
        </w:rPr>
        <w:t>Thing #</w:t>
      </w:r>
      <w:r w:rsidR="009629C7" w:rsidRPr="00944373">
        <w:rPr>
          <w:b/>
          <w:color w:val="F79646" w:themeColor="accent6"/>
        </w:rPr>
        <w:t>4</w:t>
      </w:r>
      <w:r>
        <w:t xml:space="preserve"> strongly suggests that </w:t>
      </w:r>
      <w:r w:rsidRPr="00944373">
        <w:rPr>
          <w:b/>
          <w:color w:val="4F81BD" w:themeColor="accent1"/>
        </w:rPr>
        <w:t>[central point worded as conclusion]</w:t>
      </w:r>
      <w:r>
        <w:t>.</w:t>
      </w:r>
    </w:p>
    <w:p w:rsidR="009629C7" w:rsidRDefault="009629C7" w:rsidP="0086233F">
      <w:pPr>
        <w:spacing w:line="480" w:lineRule="auto"/>
        <w:ind w:firstLine="567"/>
      </w:pPr>
      <w:r>
        <w:t xml:space="preserve">Now, it could </w:t>
      </w:r>
      <w:r w:rsidR="00CF0CB2">
        <w:t xml:space="preserve">of course </w:t>
      </w:r>
      <w:r>
        <w:t xml:space="preserve">be argued that </w:t>
      </w:r>
      <w:r w:rsidRPr="00CF0CB2">
        <w:rPr>
          <w:b/>
          <w:color w:val="4F81BD" w:themeColor="accent1"/>
        </w:rPr>
        <w:t>[present an argument supporting the very opposite conclusion to the one you are heading toward</w:t>
      </w:r>
      <w:proofErr w:type="gramStart"/>
      <w:r w:rsidRPr="00CF0CB2">
        <w:rPr>
          <w:b/>
          <w:color w:val="4F81BD" w:themeColor="accent1"/>
        </w:rPr>
        <w:t>.</w:t>
      </w:r>
      <w:r w:rsidR="007A7B30">
        <w:rPr>
          <w:b/>
          <w:color w:val="4F81BD" w:themeColor="accent1"/>
        </w:rPr>
        <w:t xml:space="preserve"> </w:t>
      </w:r>
      <w:proofErr w:type="gramEnd"/>
      <w:r w:rsidR="007A7B30">
        <w:rPr>
          <w:b/>
          <w:color w:val="4F81BD" w:themeColor="accent1"/>
        </w:rPr>
        <w:t>Give this opposing view about three sentences</w:t>
      </w:r>
      <w:r w:rsidRPr="00CF0CB2">
        <w:rPr>
          <w:b/>
          <w:color w:val="4F81BD" w:themeColor="accent1"/>
        </w:rPr>
        <w:t>]</w:t>
      </w:r>
      <w:r w:rsidRPr="009629C7">
        <w:rPr>
          <w:b/>
        </w:rPr>
        <w:t xml:space="preserve"> </w:t>
      </w:r>
      <w:r>
        <w:t xml:space="preserve">A serious look at </w:t>
      </w:r>
      <w:r w:rsidRPr="00CF0CB2">
        <w:rPr>
          <w:b/>
          <w:color w:val="1F497D" w:themeColor="text2"/>
        </w:rPr>
        <w:t>Thing #1</w:t>
      </w:r>
      <w:r w:rsidRPr="00CF0CB2">
        <w:t xml:space="preserve">, </w:t>
      </w:r>
      <w:r w:rsidRPr="00CF0CB2">
        <w:rPr>
          <w:b/>
          <w:color w:val="C0504D" w:themeColor="accent2"/>
        </w:rPr>
        <w:t>Thing #2</w:t>
      </w:r>
      <w:r w:rsidRPr="00CF0CB2">
        <w:rPr>
          <w:color w:val="C0504D" w:themeColor="accent2"/>
        </w:rPr>
        <w:t>,</w:t>
      </w:r>
      <w:r w:rsidRPr="00CF0CB2">
        <w:rPr>
          <w:b/>
          <w:color w:val="C0504D" w:themeColor="accent2"/>
        </w:rPr>
        <w:t xml:space="preserve"> </w:t>
      </w:r>
      <w:r w:rsidRPr="00CF0CB2">
        <w:rPr>
          <w:b/>
          <w:color w:val="9BBB59" w:themeColor="accent3"/>
        </w:rPr>
        <w:t>Thing #3</w:t>
      </w:r>
      <w:r>
        <w:t xml:space="preserve"> and </w:t>
      </w:r>
      <w:r w:rsidRPr="00CF0CB2">
        <w:rPr>
          <w:b/>
          <w:color w:val="F79646" w:themeColor="accent6"/>
        </w:rPr>
        <w:t>Thing #4</w:t>
      </w:r>
      <w:r>
        <w:t xml:space="preserve"> will, however, lead one to conclude that </w:t>
      </w:r>
      <w:r w:rsidRPr="00CF0CB2">
        <w:rPr>
          <w:b/>
          <w:color w:val="4F81BD" w:themeColor="accent1"/>
        </w:rPr>
        <w:t>[central point worded as conclusion]</w:t>
      </w:r>
      <w:r>
        <w:t>.</w:t>
      </w:r>
    </w:p>
    <w:p w:rsidR="009629C7" w:rsidRDefault="009629C7" w:rsidP="0086233F">
      <w:pPr>
        <w:spacing w:line="480" w:lineRule="auto"/>
        <w:ind w:firstLine="567"/>
        <w:rPr>
          <w:b/>
        </w:rPr>
      </w:pPr>
      <w:r>
        <w:t xml:space="preserve">Given that </w:t>
      </w:r>
      <w:r w:rsidRPr="00CF0CB2">
        <w:rPr>
          <w:b/>
          <w:color w:val="4F81BD" w:themeColor="accent1"/>
        </w:rPr>
        <w:t>[central point worded as conclusion]</w:t>
      </w:r>
      <w:r>
        <w:t xml:space="preserve">, </w:t>
      </w:r>
      <w:r w:rsidRPr="00CF0CB2">
        <w:rPr>
          <w:b/>
          <w:color w:val="4F81BD" w:themeColor="accent1"/>
        </w:rPr>
        <w:t>[explain why this matters and where one should ‘go’ with it.  Extend your thinking, now that you have reached your conclusion. What might you decide next, as a result of concluding it?]</w:t>
      </w:r>
      <w:r w:rsidR="00CF0CB2">
        <w:rPr>
          <w:b/>
        </w:rPr>
        <w:t xml:space="preserve"> </w:t>
      </w:r>
      <w:r w:rsidR="00CF0CB2" w:rsidRPr="00CF0CB2">
        <w:t>As</w:t>
      </w:r>
      <w:r w:rsidR="00CF0CB2">
        <w:rPr>
          <w:b/>
        </w:rPr>
        <w:t xml:space="preserve"> </w:t>
      </w:r>
      <w:r w:rsidR="00CF0CB2" w:rsidRPr="00CF0CB2">
        <w:rPr>
          <w:b/>
          <w:color w:val="4F81BD" w:themeColor="accent1"/>
        </w:rPr>
        <w:t xml:space="preserve">[name of famous person not yet mentioned] </w:t>
      </w:r>
      <w:r w:rsidR="00CF0CB2" w:rsidRPr="00CF0CB2">
        <w:t>famously said,</w:t>
      </w:r>
      <w:r w:rsidR="00CF0CB2">
        <w:rPr>
          <w:b/>
        </w:rPr>
        <w:t xml:space="preserve"> </w:t>
      </w:r>
      <w:r w:rsidR="00CF0CB2" w:rsidRPr="00CF0CB2">
        <w:rPr>
          <w:b/>
          <w:color w:val="4F81BD" w:themeColor="accent1"/>
        </w:rPr>
        <w:t>[a quote that has something to do with your central topic, and which fits in well with this paragraph.]</w:t>
      </w:r>
      <w:r w:rsidR="00CF0CB2">
        <w:rPr>
          <w:b/>
          <w:color w:val="4F81BD" w:themeColor="accent1"/>
        </w:rPr>
        <w:t xml:space="preserve"> </w:t>
      </w:r>
      <w:r w:rsidR="00CF0CB2" w:rsidRPr="00CF0CB2">
        <w:t>(</w:t>
      </w:r>
      <w:proofErr w:type="gramStart"/>
      <w:r w:rsidR="00CF0CB2">
        <w:rPr>
          <w:b/>
          <w:color w:val="4F81BD" w:themeColor="accent1"/>
        </w:rPr>
        <w:t>name</w:t>
      </w:r>
      <w:proofErr w:type="gramEnd"/>
      <w:r w:rsidR="00CF0CB2" w:rsidRPr="00CF0CB2">
        <w:t>)</w:t>
      </w:r>
    </w:p>
    <w:p w:rsidR="009629C7" w:rsidRDefault="009629C7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9629C7" w:rsidRPr="009629C7" w:rsidRDefault="009629C7" w:rsidP="009629C7">
      <w:pPr>
        <w:spacing w:line="480" w:lineRule="auto"/>
        <w:jc w:val="center"/>
        <w:rPr>
          <w:b/>
        </w:rPr>
      </w:pPr>
      <w:r w:rsidRPr="009629C7">
        <w:rPr>
          <w:b/>
        </w:rPr>
        <w:lastRenderedPageBreak/>
        <w:t>Works Cited</w:t>
      </w:r>
    </w:p>
    <w:p w:rsidR="009629C7" w:rsidRPr="00CF0CB2" w:rsidRDefault="003B3556" w:rsidP="009629C7">
      <w:pPr>
        <w:spacing w:line="480" w:lineRule="auto"/>
        <w:ind w:left="567" w:hanging="567"/>
        <w:rPr>
          <w:b/>
          <w:color w:val="4F81BD" w:themeColor="accent1"/>
        </w:rPr>
      </w:pPr>
      <w:r w:rsidRPr="00CF0CB2">
        <w:rPr>
          <w:b/>
          <w:color w:val="4F81BD" w:themeColor="accent1"/>
        </w:rPr>
        <w:t>[A</w:t>
      </w:r>
      <w:r w:rsidR="009629C7" w:rsidRPr="00CF0CB2">
        <w:rPr>
          <w:b/>
          <w:color w:val="4F81BD" w:themeColor="accent1"/>
        </w:rPr>
        <w:t xml:space="preserve"> list of all of the impressive experts and sources you used</w:t>
      </w:r>
      <w:r w:rsidRPr="00CF0CB2">
        <w:rPr>
          <w:b/>
          <w:color w:val="4F81BD" w:themeColor="accent1"/>
        </w:rPr>
        <w:t>, in MLA style</w:t>
      </w:r>
      <w:r w:rsidR="009629C7" w:rsidRPr="00CF0CB2">
        <w:rPr>
          <w:b/>
          <w:color w:val="4F81BD" w:themeColor="accent1"/>
        </w:rPr>
        <w:t xml:space="preserve">. </w:t>
      </w:r>
      <w:r w:rsidR="00CF0CB2">
        <w:rPr>
          <w:b/>
          <w:color w:val="4F81BD" w:themeColor="accent1"/>
        </w:rPr>
        <w:t xml:space="preserve">Works Cited paragraphs indent all but the first lines, oddly. </w:t>
      </w:r>
      <w:r w:rsidR="009629C7" w:rsidRPr="00CF0CB2">
        <w:rPr>
          <w:b/>
          <w:color w:val="4F81BD" w:themeColor="accent1"/>
        </w:rPr>
        <w:t>You’re looking for a large number of impressive names here.</w:t>
      </w:r>
      <w:r w:rsidRPr="00CF0CB2">
        <w:rPr>
          <w:b/>
          <w:color w:val="4F81BD" w:themeColor="accent1"/>
        </w:rPr>
        <w:t xml:space="preserve"> All the smart people agree with </w:t>
      </w:r>
      <w:proofErr w:type="gramStart"/>
      <w:r w:rsidRPr="00CF0CB2">
        <w:rPr>
          <w:b/>
          <w:color w:val="4F81BD" w:themeColor="accent1"/>
        </w:rPr>
        <w:t>you,</w:t>
      </w:r>
      <w:proofErr w:type="gramEnd"/>
      <w:r w:rsidRPr="00CF0CB2">
        <w:rPr>
          <w:b/>
          <w:color w:val="4F81BD" w:themeColor="accent1"/>
        </w:rPr>
        <w:t xml:space="preserve"> and you know what they say.</w:t>
      </w:r>
      <w:r w:rsidR="009629C7" w:rsidRPr="00CF0CB2">
        <w:rPr>
          <w:b/>
          <w:color w:val="4F81BD" w:themeColor="accent1"/>
        </w:rPr>
        <w:t>]</w:t>
      </w:r>
    </w:p>
    <w:p w:rsidR="0086233F" w:rsidRDefault="0086233F" w:rsidP="0086233F">
      <w:pPr>
        <w:spacing w:line="480" w:lineRule="auto"/>
        <w:ind w:firstLine="567"/>
      </w:pPr>
    </w:p>
    <w:p w:rsidR="0086233F" w:rsidRDefault="0086233F" w:rsidP="0086233F">
      <w:pPr>
        <w:spacing w:line="480" w:lineRule="auto"/>
        <w:ind w:firstLine="567"/>
      </w:pPr>
    </w:p>
    <w:p w:rsidR="0086233F" w:rsidRDefault="0086233F" w:rsidP="0086233F">
      <w:pPr>
        <w:spacing w:line="480" w:lineRule="auto"/>
        <w:ind w:firstLine="567"/>
      </w:pPr>
    </w:p>
    <w:sectPr w:rsidR="0086233F" w:rsidSect="0097750B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E4A" w:rsidRDefault="00486E4A" w:rsidP="003B3556">
      <w:r>
        <w:separator/>
      </w:r>
    </w:p>
  </w:endnote>
  <w:endnote w:type="continuationSeparator" w:id="0">
    <w:p w:rsidR="00486E4A" w:rsidRDefault="00486E4A" w:rsidP="003B3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E4A" w:rsidRDefault="00486E4A" w:rsidP="003B3556">
      <w:r>
        <w:separator/>
      </w:r>
    </w:p>
  </w:footnote>
  <w:footnote w:type="continuationSeparator" w:id="0">
    <w:p w:rsidR="00486E4A" w:rsidRDefault="00486E4A" w:rsidP="003B3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556" w:rsidRDefault="003B3556">
    <w:pPr>
      <w:pStyle w:val="Header"/>
      <w:jc w:val="right"/>
    </w:pPr>
    <w:r w:rsidRPr="003B3556">
      <w:rPr>
        <w:color w:val="4F81BD" w:themeColor="accent1"/>
      </w:rPr>
      <w:t>Last Name</w:t>
    </w:r>
    <w:r>
      <w:t xml:space="preserve"> </w:t>
    </w:r>
    <w:sdt>
      <w:sdtPr>
        <w:id w:val="813528195"/>
        <w:docPartObj>
          <w:docPartGallery w:val="Page Numbers (Top of Page)"/>
          <w:docPartUnique/>
        </w:docPartObj>
      </w:sdtPr>
      <w:sdtContent>
        <w:fldSimple w:instr=" PAGE   \* MERGEFORMAT ">
          <w:r w:rsidR="007A7B30">
            <w:rPr>
              <w:noProof/>
            </w:rPr>
            <w:t>4</w:t>
          </w:r>
        </w:fldSimple>
      </w:sdtContent>
    </w:sdt>
  </w:p>
  <w:p w:rsidR="003B3556" w:rsidRDefault="003B3556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233F"/>
    <w:rsid w:val="00014B03"/>
    <w:rsid w:val="000606AA"/>
    <w:rsid w:val="00095695"/>
    <w:rsid w:val="000A2A5F"/>
    <w:rsid w:val="000A3866"/>
    <w:rsid w:val="000A49D8"/>
    <w:rsid w:val="000A549D"/>
    <w:rsid w:val="000F69DF"/>
    <w:rsid w:val="00103D10"/>
    <w:rsid w:val="0015373F"/>
    <w:rsid w:val="00197770"/>
    <w:rsid w:val="001E499A"/>
    <w:rsid w:val="0020153D"/>
    <w:rsid w:val="0025134F"/>
    <w:rsid w:val="002514B7"/>
    <w:rsid w:val="0028586C"/>
    <w:rsid w:val="00292E01"/>
    <w:rsid w:val="002A79F9"/>
    <w:rsid w:val="002F40E4"/>
    <w:rsid w:val="002F434A"/>
    <w:rsid w:val="0030523F"/>
    <w:rsid w:val="003168D6"/>
    <w:rsid w:val="00330FA9"/>
    <w:rsid w:val="003448CF"/>
    <w:rsid w:val="00350597"/>
    <w:rsid w:val="00391F33"/>
    <w:rsid w:val="0039365C"/>
    <w:rsid w:val="003B3556"/>
    <w:rsid w:val="003C2E06"/>
    <w:rsid w:val="003D346D"/>
    <w:rsid w:val="003E237C"/>
    <w:rsid w:val="003F141E"/>
    <w:rsid w:val="00407BA3"/>
    <w:rsid w:val="00450466"/>
    <w:rsid w:val="00451CF7"/>
    <w:rsid w:val="0047486E"/>
    <w:rsid w:val="0048203B"/>
    <w:rsid w:val="00485126"/>
    <w:rsid w:val="00486E4A"/>
    <w:rsid w:val="004B0C82"/>
    <w:rsid w:val="004C7A8C"/>
    <w:rsid w:val="004F6E3C"/>
    <w:rsid w:val="00500A0F"/>
    <w:rsid w:val="00500EDB"/>
    <w:rsid w:val="005024F0"/>
    <w:rsid w:val="0056520D"/>
    <w:rsid w:val="00570FAA"/>
    <w:rsid w:val="005A0D9B"/>
    <w:rsid w:val="00651D33"/>
    <w:rsid w:val="00657906"/>
    <w:rsid w:val="006840D5"/>
    <w:rsid w:val="006956D3"/>
    <w:rsid w:val="006A0279"/>
    <w:rsid w:val="006D3CAE"/>
    <w:rsid w:val="006E207A"/>
    <w:rsid w:val="006E280D"/>
    <w:rsid w:val="0070672E"/>
    <w:rsid w:val="0071794C"/>
    <w:rsid w:val="00735B51"/>
    <w:rsid w:val="007403D6"/>
    <w:rsid w:val="00751717"/>
    <w:rsid w:val="00752190"/>
    <w:rsid w:val="00782613"/>
    <w:rsid w:val="007868CD"/>
    <w:rsid w:val="007A7B30"/>
    <w:rsid w:val="007C35C3"/>
    <w:rsid w:val="007E5AD5"/>
    <w:rsid w:val="007F43B5"/>
    <w:rsid w:val="00825918"/>
    <w:rsid w:val="0086233F"/>
    <w:rsid w:val="008A5A70"/>
    <w:rsid w:val="008B3AB1"/>
    <w:rsid w:val="008C5B34"/>
    <w:rsid w:val="008E5D45"/>
    <w:rsid w:val="008F2449"/>
    <w:rsid w:val="008F723D"/>
    <w:rsid w:val="009053EE"/>
    <w:rsid w:val="0092352F"/>
    <w:rsid w:val="00944373"/>
    <w:rsid w:val="009622E5"/>
    <w:rsid w:val="009629C7"/>
    <w:rsid w:val="00963157"/>
    <w:rsid w:val="0097024F"/>
    <w:rsid w:val="00974E01"/>
    <w:rsid w:val="0097750B"/>
    <w:rsid w:val="009D1861"/>
    <w:rsid w:val="009D59EC"/>
    <w:rsid w:val="009D68C5"/>
    <w:rsid w:val="009E0B71"/>
    <w:rsid w:val="00A076A5"/>
    <w:rsid w:val="00A10C22"/>
    <w:rsid w:val="00A52299"/>
    <w:rsid w:val="00A56876"/>
    <w:rsid w:val="00A60861"/>
    <w:rsid w:val="00A75C69"/>
    <w:rsid w:val="00A85B4A"/>
    <w:rsid w:val="00AB1AEF"/>
    <w:rsid w:val="00AE01F8"/>
    <w:rsid w:val="00AF55D6"/>
    <w:rsid w:val="00B01125"/>
    <w:rsid w:val="00B056E2"/>
    <w:rsid w:val="00B07C94"/>
    <w:rsid w:val="00B118E7"/>
    <w:rsid w:val="00B20156"/>
    <w:rsid w:val="00B231A1"/>
    <w:rsid w:val="00B24736"/>
    <w:rsid w:val="00B26596"/>
    <w:rsid w:val="00B45C71"/>
    <w:rsid w:val="00B717ED"/>
    <w:rsid w:val="00B80F6F"/>
    <w:rsid w:val="00B83C13"/>
    <w:rsid w:val="00BA260A"/>
    <w:rsid w:val="00BD246A"/>
    <w:rsid w:val="00BD6A88"/>
    <w:rsid w:val="00BE0B1A"/>
    <w:rsid w:val="00BE3250"/>
    <w:rsid w:val="00C1527B"/>
    <w:rsid w:val="00C27B3B"/>
    <w:rsid w:val="00C27F74"/>
    <w:rsid w:val="00C37DE8"/>
    <w:rsid w:val="00C62233"/>
    <w:rsid w:val="00C86DC9"/>
    <w:rsid w:val="00C976BE"/>
    <w:rsid w:val="00CA15A1"/>
    <w:rsid w:val="00CB5230"/>
    <w:rsid w:val="00CC5BC8"/>
    <w:rsid w:val="00CD4416"/>
    <w:rsid w:val="00CD7103"/>
    <w:rsid w:val="00CF0CB2"/>
    <w:rsid w:val="00D045B1"/>
    <w:rsid w:val="00D374F7"/>
    <w:rsid w:val="00D4287F"/>
    <w:rsid w:val="00D52E51"/>
    <w:rsid w:val="00D56F94"/>
    <w:rsid w:val="00D71859"/>
    <w:rsid w:val="00D934CF"/>
    <w:rsid w:val="00D9380B"/>
    <w:rsid w:val="00DA3DBD"/>
    <w:rsid w:val="00DE7A36"/>
    <w:rsid w:val="00E31B98"/>
    <w:rsid w:val="00E35A98"/>
    <w:rsid w:val="00E439B0"/>
    <w:rsid w:val="00EA6847"/>
    <w:rsid w:val="00EA7E94"/>
    <w:rsid w:val="00EB10C1"/>
    <w:rsid w:val="00EC41D3"/>
    <w:rsid w:val="00EF3A1F"/>
    <w:rsid w:val="00F07511"/>
    <w:rsid w:val="00F359F1"/>
    <w:rsid w:val="00F82EFD"/>
    <w:rsid w:val="00F90EF2"/>
    <w:rsid w:val="00F92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BC8"/>
    <w:pPr>
      <w:spacing w:after="0" w:line="240" w:lineRule="auto"/>
    </w:pPr>
    <w:rPr>
      <w:rFonts w:ascii="Times New Roman" w:eastAsiaTheme="minorEastAsia" w:hAnsi="Times New Roman"/>
      <w:sz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07C94"/>
    <w:pPr>
      <w:pBdr>
        <w:bottom w:val="single" w:sz="8" w:space="4" w:color="4F81BD" w:themeColor="accent1"/>
      </w:pBdr>
      <w:spacing w:after="300"/>
    </w:pPr>
    <w:rPr>
      <w:rFonts w:asciiTheme="minorHAnsi" w:eastAsiaTheme="majorEastAsia" w:hAnsiTheme="min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07C94"/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3B35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56"/>
    <w:rPr>
      <w:rFonts w:ascii="Times New Roman" w:eastAsiaTheme="minorEastAsia" w:hAnsi="Times New Roman"/>
      <w:sz w:val="24"/>
      <w:lang w:eastAsia="en-GB"/>
    </w:rPr>
  </w:style>
  <w:style w:type="paragraph" w:styleId="Footer">
    <w:name w:val="footer"/>
    <w:basedOn w:val="Normal"/>
    <w:link w:val="FooterChar"/>
    <w:uiPriority w:val="99"/>
    <w:semiHidden/>
    <w:unhideWhenUsed/>
    <w:rsid w:val="003B35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B3556"/>
    <w:rPr>
      <w:rFonts w:ascii="Times New Roman" w:eastAsiaTheme="minorEastAsia" w:hAnsi="Times New Roman"/>
      <w:sz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464</Words>
  <Characters>2648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Upper Canada District School Board</Company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Moore</dc:creator>
  <cp:lastModifiedBy>Mr. Moore</cp:lastModifiedBy>
  <cp:revision>4</cp:revision>
  <dcterms:created xsi:type="dcterms:W3CDTF">2019-08-23T17:06:00Z</dcterms:created>
  <dcterms:modified xsi:type="dcterms:W3CDTF">2019-10-12T23:45:00Z</dcterms:modified>
</cp:coreProperties>
</file>